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załatwić prywatne ubezpieczenia zdrowotne Niemcy?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Prywatne ubezpieczenia zdrowotne Niemcy - jak podpisać polise nie znając ani przepisów ani języka? W naszym artykule znajdziesz odpowiedź.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Prywatne ubezpieczenia zdrowotne Niemcy - jak załatwić je bez znajomości języka?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Niemczech możemy wybrać czy chcemy ubezpieczyć się państwowo czy też prywatnie. W przypadku ubezpieczeń zdrowotnych jednak warto pamiętać, iż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prywatne ubezpieczenia zdrowotne Niemcy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zawsze są zgodne z prawem jakie obowiązuje w tym państwie.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prywatne czy może państwowe?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ci z was, którzy nie do końca znają obowiązujące prawo niemieckie, bądź też nie znają języka zdecydowanie lepszą opcją będzie ubezpieczenie zdrowotne państwowe, bądź też skonsultowanie się przed podpisaniem jakiejkolwiek polisy ze specjalistą z branży ubezpieczeniowej na rynku niemieckim. Tego rodzaju usługa jest bardzo popularna we wszechobecnych Multi agencjach. Jeżeli jesteś Polakiem i nie znasz niemieckiego możesz skontaktować się z agencją, która pomaga właśnie Polakom w zawarciu ubezpieczeń czy to zdrowotnych czy też komunikacyjnych. Być może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prywatne ubezpieczenia zdrowotne Niemcy</w:t>
      </w:r>
      <w:r>
        <w:rPr>
          <w:rFonts w:ascii="calibri" w:hAnsi="calibri" w:eastAsia="calibri" w:cs="calibri"/>
          <w:sz w:val="24"/>
          <w:szCs w:val="24"/>
        </w:rPr>
        <w:t xml:space="preserve"> okaże się być dla Ciebie korzystniejszym.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Prywatne ubezpieczenia zdrowotne Niemcy - jak je załatwić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Prywatne ubezpieczenia zdrowotne Niemcy</w:t>
      </w:r>
      <w:r>
        <w:rPr>
          <w:rFonts w:ascii="calibri" w:hAnsi="calibri" w:eastAsia="calibri" w:cs="calibri"/>
          <w:sz w:val="24"/>
          <w:szCs w:val="24"/>
        </w:rPr>
        <w:t xml:space="preserve"> możesz znaleźć samodzielnie lub też zgłosić się na przykład do multiagencji ComVers, która nie tylko wyszuka dla Ciebie korzystną ofertę, porównując ją z innymi na rynku ale także pomoże Ci w kompletowaniu dokumentacji.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rodzaje-ubezpieczen-zdrowotnych-niem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2026-04-09T02:16:12+02:00</dcterms:created>
  <dcterms:modified xsi:type="dcterms:W3CDTF">2026-04-09T02:16:12+02:00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