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Rodzaje ubezpieczeń zdrowotnych w Niemczech – co warto wiedzieć o prywatnych i publicznych opcjach?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System opieki zdrowotnej w Niemczech opiera się na dwóch głównych filarach: publicznym (GKV) i prywatnym ubezpieczeniu zdrowotnym (PKV). Każdy legalnie zatrudniony mieszkaniec Niemiec zobowiązany jest do posiadania ubezpieczenia zdrowotnego, jednak wybór między tymi dwoma formami zależy od statusu zawodowego, dochodów oraz indywidualnych potrzeb.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Ubezpieczenie publiczne (Gesetzliche Krankenversicherung)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najczęstszy wybór wśród pracowników zatrudnionych na umowę o pracę, studentów oraz osób o niższych dochodach. Składki są uzależnione od wysokości zarobków i dzielone pomiędzy pracownika a pracodawcę. System ten oferuje szeroki zakres usług medycznych i leków, choć w bardziej podstawowym zakresie.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osoby prowadzące działalność gospodarczą, freelancerzy, urzędnicy, a także pracownicy o wysokich dochodach mają możliwość przejścia na </w:t>
      </w:r>
      <w:r>
        <w:rPr>
          <w:rFonts w:ascii="calibri" w:hAnsi="calibri" w:eastAsia="calibri" w:cs="calibri"/>
          <w:sz w:val="24"/>
          <w:szCs w:val="24"/>
          <w:b/>
        </w:rPr>
        <w:t xml:space="preserve">prywatne ubezpieczenie zdrowotne w Niemczech </w:t>
      </w:r>
      <w:r>
        <w:rPr>
          <w:rFonts w:ascii="calibri" w:hAnsi="calibri" w:eastAsia="calibri" w:cs="calibri"/>
          <w:sz w:val="24"/>
          <w:szCs w:val="24"/>
        </w:rPr>
        <w:t xml:space="preserve">(Private Krankenversicherung). To rozwiązanie oferuje więcej elastyczności, szybszy dostęp do lekarzy specjalistów, krótszy czas oczekiwania na wizyty i często lepsze warunki leczenia.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Prywatne ubezpieczenia zdrowotne Niemcy – kiedy warto się zdecydować?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Prywatne ubezpieczenia zdrowotne w Niemczech</w:t>
      </w:r>
      <w:r>
        <w:rPr>
          <w:rFonts w:ascii="calibri" w:hAnsi="calibri" w:eastAsia="calibri" w:cs="calibri"/>
          <w:sz w:val="24"/>
          <w:szCs w:val="24"/>
        </w:rPr>
        <w:t xml:space="preserve"> są popularne zwłaszcza wśród osób, które oczekują wyższego standardu usług medycznych lub nie kwalifikują się do GKV. W przeciwieństwie do systemu publicznego, składki w PKV są ustalane indywidualnie – zależą od wieku, stanu zdrowia, wybranego pakietu świadczeń i rodzaju zabezpieczenia.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Korzyści wynikające z prywatnego ubezpieczenia to m.in.: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krótki czas oczekiwania na wizyty lekarskie,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 do najlepszych specjalistów i nowoczesnych terapii,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pobyt w jedno- lub dwuosobowej sali szpitalnej,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leczenie przez ordynatora lub głównego specjalistę,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możliwość rozszerzenia pakietu o usługi dentystyczne, rehabilitację czy alternatywne metody leczenia.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Należy jednak pamiętać, że prywatne ubezpieczenia w Niemczech to zobowiązanie długoterminowe. Powrót do ubezpieczenia publicznego jest w wielu przypadkach niemożliwy lub bardzo utrudniony. Dlatego przed podjęciem decyzji warto skonsultować się ze specjalistą, który pomoże dobrać najlepsze rozwiązanie, dopasowane do Twojej sytuacji życiowej i finansowej.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stronie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https://ubezpieczenie.de/rodzaje-ubezpieczen-zdrowotnych-niemcy/ </w:t>
        </w:r>
      </w:hyperlink>
      <w:r>
        <w:rPr>
          <w:rFonts w:ascii="calibri" w:hAnsi="calibri" w:eastAsia="calibri" w:cs="calibri"/>
          <w:sz w:val="24"/>
          <w:szCs w:val="24"/>
        </w:rPr>
        <w:t xml:space="preserve">znajdziesz praktyczne informacje, porównania ofert i możliwość kontaktu z doradcą w języku polskim, który przeprowadzi Cię przez cały proces. System ubezpieczeń zdrowotnych w Niemczech oferuje dwie główne możliwości: publiczne GKV i prywatne PKV. Wybór zależy od indywidualnej sytuacji i potrzeb. Prywatne ubezpieczenia zdrowotne w Niemczech to opcja dająca więcej swobody i komfortu, ale wymagająca świadomej decyzji. Warto porównać dostępne oferty i skorzystać z pomocy eksperta – aby zadbać o zdrowie bez niespodzianek.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ubezpieczenie.de/rodzaje-ubezpieczen-zdrowotnych-niem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2026-07-27T21:33:47+02:00</dcterms:created>
  <dcterms:modified xsi:type="dcterms:W3CDTF">2026-07-27T21:33:47+02:00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